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8775" w14:textId="2EFCAB9C" w:rsidR="00136395" w:rsidRDefault="00583F75" w:rsidP="00583F75">
      <w:pPr>
        <w:spacing w:after="60"/>
        <w:ind w:right="1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ACCORDO DI CONTITOLARITÀ</w:t>
      </w:r>
    </w:p>
    <w:p w14:paraId="5764F7DA" w14:textId="77777777" w:rsidR="00583F75" w:rsidRDefault="00583F75" w:rsidP="00136395">
      <w:pPr>
        <w:spacing w:after="60"/>
        <w:ind w:right="196"/>
        <w:jc w:val="both"/>
        <w:rPr>
          <w:rFonts w:ascii="Arial" w:hAnsi="Arial" w:cs="Arial"/>
        </w:rPr>
      </w:pPr>
    </w:p>
    <w:p w14:paraId="42F37558" w14:textId="2E503DF0" w:rsidR="00730B2F" w:rsidRPr="00730B2F" w:rsidRDefault="00730B2F" w:rsidP="00136395">
      <w:pPr>
        <w:spacing w:after="60"/>
        <w:ind w:right="196"/>
        <w:jc w:val="both"/>
        <w:rPr>
          <w:rFonts w:ascii="Arial" w:hAnsi="Arial" w:cs="Arial"/>
        </w:rPr>
      </w:pPr>
      <w:r w:rsidRPr="001A5C22">
        <w:rPr>
          <w:rFonts w:ascii="Arial" w:hAnsi="Arial" w:cs="Arial"/>
        </w:rPr>
        <w:t>Il presente Addendum integra la parte relativa al trattamento dei dati disciplinata dall’art. 9 della convenzione.</w:t>
      </w:r>
    </w:p>
    <w:p w14:paraId="6E8370B6" w14:textId="50893EA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 xml:space="preserve">In ottemperanza </w:t>
      </w:r>
      <w:r w:rsidR="00583F75">
        <w:rPr>
          <w:rFonts w:ascii="Arial" w:hAnsi="Arial" w:cs="Arial"/>
        </w:rPr>
        <w:t>a</w:t>
      </w:r>
      <w:r w:rsidRPr="000B315E">
        <w:rPr>
          <w:rFonts w:ascii="Arial" w:hAnsi="Arial" w:cs="Arial"/>
        </w:rPr>
        <w:t xml:space="preserve"> quanto previsto </w:t>
      </w:r>
      <w:r w:rsidR="00583F75">
        <w:rPr>
          <w:rFonts w:ascii="Arial" w:hAnsi="Arial" w:cs="Arial"/>
        </w:rPr>
        <w:t>d</w:t>
      </w:r>
      <w:r w:rsidRPr="000B315E">
        <w:rPr>
          <w:rFonts w:ascii="Arial" w:hAnsi="Arial" w:cs="Arial"/>
        </w:rPr>
        <w:t>all’art. 26 del GDPR le Parti stipulano il seguente accordo di contitolarità per definire il trattam</w:t>
      </w:r>
      <w:r w:rsidR="00583F75">
        <w:rPr>
          <w:rFonts w:ascii="Arial" w:hAnsi="Arial" w:cs="Arial"/>
        </w:rPr>
        <w:t>ento di quei dati personali de</w:t>
      </w:r>
      <w:r w:rsidRPr="000B315E">
        <w:rPr>
          <w:rFonts w:ascii="Arial" w:hAnsi="Arial" w:cs="Arial"/>
        </w:rPr>
        <w:t>i tirocinanti e dei professori/tutor che saranno trattati congiuntamente nell’esecuzione della presente convenzione.</w:t>
      </w:r>
    </w:p>
    <w:p w14:paraId="4387F4D2" w14:textId="7777777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Sono oggetto del presente accordo di contitolarità i dati personali degli studenti iscritti, dei professori, dei ricercatori e tutor coinvolti nelle attività formative, ivi compresi dati relativi alla carriera universitaria, dati inseriti nei curricula, dati relativi ad assenze e connessi giustificativi.</w:t>
      </w:r>
    </w:p>
    <w:p w14:paraId="51C7FC1F" w14:textId="7777777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Sono altresì oggetto di contitolarità i dati assicurativi e i dati contenuti negli eventuali certificati di idoneità alla salute, rilasciati dal medico competente dell’Università e trasmessi al soggetto proponente per gli adempimenti di competenza.</w:t>
      </w:r>
    </w:p>
    <w:p w14:paraId="00201751" w14:textId="769B7FDB" w:rsidR="00136395" w:rsidRPr="000B315E" w:rsidRDefault="00583F75" w:rsidP="00136395">
      <w:pPr>
        <w:spacing w:after="60"/>
        <w:ind w:right="196"/>
        <w:jc w:val="both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="00136395" w:rsidRPr="000B315E">
        <w:rPr>
          <w:rFonts w:ascii="Arial" w:hAnsi="Arial" w:cs="Arial"/>
        </w:rPr>
        <w:t>Università degli Studi di Trieste, d’ora in poi denominata Soggetto Promotore e</w:t>
      </w:r>
    </w:p>
    <w:p w14:paraId="6A2B4109" w14:textId="1862D674" w:rsidR="00136395" w:rsidRPr="000B315E" w:rsidRDefault="00000000" w:rsidP="00136395">
      <w:pPr>
        <w:spacing w:after="60"/>
        <w:ind w:right="196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24358737"/>
          <w:placeholder>
            <w:docPart w:val="DefaultPlaceholder_-1854013440"/>
          </w:placeholder>
          <w:text/>
        </w:sdtPr>
        <w:sdtContent>
          <w:r w:rsidR="00136395" w:rsidRPr="000B315E">
            <w:rPr>
              <w:rFonts w:ascii="Arial" w:hAnsi="Arial" w:cs="Arial"/>
            </w:rPr>
            <w:t>_________________________________________________</w:t>
          </w:r>
        </w:sdtContent>
      </w:sdt>
      <w:r w:rsidR="00136395" w:rsidRPr="000B315E">
        <w:rPr>
          <w:rFonts w:ascii="Arial" w:hAnsi="Arial" w:cs="Arial"/>
        </w:rPr>
        <w:t>, d’ora in poi denominato Soggetto Ospitante, si impegnano a trattare i suddetti dati personali in conformità a quanto previsto dal D.Lgs. n.196 del</w:t>
      </w:r>
      <w:r w:rsidR="00583F75">
        <w:rPr>
          <w:rFonts w:ascii="Arial" w:hAnsi="Arial" w:cs="Arial"/>
        </w:rPr>
        <w:t xml:space="preserve"> 30/</w:t>
      </w:r>
      <w:r w:rsidR="00136395" w:rsidRPr="000B315E">
        <w:rPr>
          <w:rFonts w:ascii="Arial" w:hAnsi="Arial" w:cs="Arial"/>
        </w:rPr>
        <w:t>06</w:t>
      </w:r>
      <w:r w:rsidR="00583F75">
        <w:rPr>
          <w:rFonts w:ascii="Arial" w:hAnsi="Arial" w:cs="Arial"/>
        </w:rPr>
        <w:t>/</w:t>
      </w:r>
      <w:r w:rsidR="00136395" w:rsidRPr="000B315E">
        <w:rPr>
          <w:rFonts w:ascii="Arial" w:hAnsi="Arial" w:cs="Arial"/>
        </w:rPr>
        <w:t xml:space="preserve">2003, modificato e integrato dal D.Lgs. n. 101 del 10/08/2018 e ss.mm.ii., e dal Regolamento </w:t>
      </w:r>
      <w:r w:rsidR="001A5C22" w:rsidRPr="000B315E">
        <w:rPr>
          <w:rFonts w:ascii="Arial" w:hAnsi="Arial" w:cs="Arial"/>
        </w:rPr>
        <w:t>(UE</w:t>
      </w:r>
      <w:r w:rsidR="00136395" w:rsidRPr="000B315E">
        <w:rPr>
          <w:rFonts w:ascii="Arial" w:hAnsi="Arial" w:cs="Arial"/>
        </w:rPr>
        <w:t>) 2016/679.</w:t>
      </w:r>
    </w:p>
    <w:p w14:paraId="186AE278" w14:textId="7777777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Per tutti quanti gli altri trattamenti non specificamente sopra indicati, le Parti rimangono autonomi titolari ed entrambe assolveranno in autonomia agli adempimenti previsti dalla normativa vigente.</w:t>
      </w:r>
    </w:p>
    <w:p w14:paraId="577EE28B" w14:textId="7E03C102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In particolare, il Soggetto Ospitante è Titola</w:t>
      </w:r>
      <w:r w:rsidR="00583F75">
        <w:rPr>
          <w:rFonts w:ascii="Arial" w:hAnsi="Arial" w:cs="Arial"/>
        </w:rPr>
        <w:t>re del trattamento dei dati de</w:t>
      </w:r>
      <w:r w:rsidRPr="000B315E">
        <w:rPr>
          <w:rFonts w:ascii="Arial" w:hAnsi="Arial" w:cs="Arial"/>
        </w:rPr>
        <w:t>i tirocinanti trattati nell’ambito dell’attività di sorveglianza sanitaria svolta nei loro confronti (gestione e conservazione della eventuale cartella sanitaria).</w:t>
      </w:r>
    </w:p>
    <w:p w14:paraId="39C5DD3E" w14:textId="648818F2" w:rsidR="00136395" w:rsidRPr="000B315E" w:rsidRDefault="00583F75" w:rsidP="00136395">
      <w:pPr>
        <w:spacing w:after="60"/>
        <w:ind w:right="1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Soggetto Ospitante nomina </w:t>
      </w:r>
      <w:r w:rsidR="00136395" w:rsidRPr="000B315E">
        <w:rPr>
          <w:rFonts w:ascii="Arial" w:hAnsi="Arial" w:cs="Arial"/>
        </w:rPr>
        <w:t>i tirocinanti che svolgono le attività professionalizzanti presso la propria sede “Persone autorizzate al trattamento dei dati”, ai sensi dell’art. 29 de</w:t>
      </w:r>
      <w:r>
        <w:rPr>
          <w:rFonts w:ascii="Arial" w:hAnsi="Arial" w:cs="Arial"/>
        </w:rPr>
        <w:t>l sopra citato Regolamento U.E.</w:t>
      </w:r>
      <w:r w:rsidR="00136395" w:rsidRPr="000B31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</w:t>
      </w:r>
      <w:r w:rsidR="00136395" w:rsidRPr="000B315E">
        <w:rPr>
          <w:rFonts w:ascii="Arial" w:hAnsi="Arial" w:cs="Arial"/>
        </w:rPr>
        <w:t xml:space="preserve">tirocinanti potranno accedere solo ai dati personali che siano strettamente necessari all’espletamento delle attività, con obbligo di riservatezza sui processi produttivi </w:t>
      </w:r>
      <w:r w:rsidR="00556980">
        <w:rPr>
          <w:rFonts w:ascii="Arial" w:hAnsi="Arial" w:cs="Arial"/>
        </w:rPr>
        <w:t xml:space="preserve">del </w:t>
      </w:r>
      <w:r w:rsidR="00556980" w:rsidRPr="001A5C22">
        <w:rPr>
          <w:rFonts w:ascii="Arial" w:hAnsi="Arial" w:cs="Arial"/>
        </w:rPr>
        <w:t>Soggetto Ospitante</w:t>
      </w:r>
      <w:r w:rsidR="00136395" w:rsidRPr="000B315E">
        <w:rPr>
          <w:rFonts w:ascii="Arial" w:hAnsi="Arial" w:cs="Arial"/>
        </w:rPr>
        <w:t xml:space="preserve"> e su ogni altra informazione di cui vengano a conoscenza a seguito dell’attività di tirocinio. I Titolari tratteranno i dati di ciascuna competenza, con modalità manuali e/o automatizzate, secondo principi di liceità e correttezza ed in modo da tutelare l’integrità e la riservatezza dei dati e i diritti degli interessati, nel rispetto di adeguate misure di sicurezza di protezione come previsto dalla normativa in materia di protezione dei dati personali.</w:t>
      </w:r>
    </w:p>
    <w:p w14:paraId="76C558D4" w14:textId="17D47DDA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 xml:space="preserve">Le Parti si impegnano a mettere reciprocamente a disposizione, qualora necessario, agli interessati tutte le informazioni richieste per dimostrare e verificare il rispetto dei propri obblighi ai sensi della vigente legge sulla protezione dei dati e a cooperare in caso di richieste provenienti all’una o all’altra Parte dall’Autorità Garante o dall’Autorità Giudiziaria circa il trattamento dei dati oggetto </w:t>
      </w:r>
      <w:r w:rsidRPr="001A5C22">
        <w:rPr>
          <w:rFonts w:ascii="Arial" w:hAnsi="Arial" w:cs="Arial"/>
        </w:rPr>
        <w:t xml:space="preserve">del presente </w:t>
      </w:r>
      <w:r w:rsidR="00556980" w:rsidRPr="001A5C22">
        <w:rPr>
          <w:rFonts w:ascii="Arial" w:hAnsi="Arial" w:cs="Arial"/>
        </w:rPr>
        <w:t xml:space="preserve">Accordo di Contitolarità e della </w:t>
      </w:r>
      <w:r w:rsidRPr="001A5C22">
        <w:rPr>
          <w:rFonts w:ascii="Arial" w:hAnsi="Arial" w:cs="Arial"/>
        </w:rPr>
        <w:t>Convenzione</w:t>
      </w:r>
      <w:r w:rsidR="00556980" w:rsidRPr="001A5C22">
        <w:rPr>
          <w:rFonts w:ascii="Arial" w:hAnsi="Arial" w:cs="Arial"/>
        </w:rPr>
        <w:t xml:space="preserve"> tra le Parti</w:t>
      </w:r>
      <w:r w:rsidRPr="000B315E">
        <w:rPr>
          <w:rFonts w:ascii="Arial" w:hAnsi="Arial" w:cs="Arial"/>
        </w:rPr>
        <w:t>. Per le suddette informazioni le Parti si impegnano a comunicare ai tirocinanti che le informazioni complete sulle modalità di trattamento dei dati sono consultabili per:</w:t>
      </w:r>
    </w:p>
    <w:p w14:paraId="0BEDBDE5" w14:textId="26DF75BE" w:rsidR="00136395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 xml:space="preserve">- </w:t>
      </w:r>
      <w:r w:rsidR="00556980">
        <w:rPr>
          <w:rFonts w:ascii="Arial" w:hAnsi="Arial" w:cs="Arial"/>
        </w:rPr>
        <w:t xml:space="preserve">Il </w:t>
      </w:r>
      <w:r w:rsidR="00556980" w:rsidRPr="001A5C22">
        <w:rPr>
          <w:rFonts w:ascii="Arial" w:hAnsi="Arial" w:cs="Arial"/>
        </w:rPr>
        <w:t>Soggetto Promotore</w:t>
      </w:r>
      <w:r w:rsidRPr="000B315E">
        <w:rPr>
          <w:rFonts w:ascii="Arial" w:hAnsi="Arial" w:cs="Arial"/>
        </w:rPr>
        <w:t xml:space="preserve"> sul sito internet istituzionale alla pagina web: </w:t>
      </w:r>
      <w:hyperlink r:id="rId6" w:history="1">
        <w:r w:rsidR="005D7C6C" w:rsidRPr="00D579D1">
          <w:rPr>
            <w:rStyle w:val="Hyperlink"/>
            <w:rFonts w:ascii="Arial" w:hAnsi="Arial" w:cs="Arial"/>
          </w:rPr>
          <w:t>http://www.units.it</w:t>
        </w:r>
      </w:hyperlink>
      <w:r w:rsidR="005D7C6C">
        <w:rPr>
          <w:rFonts w:ascii="Arial" w:hAnsi="Arial" w:cs="Arial"/>
        </w:rPr>
        <w:t xml:space="preserve"> </w:t>
      </w:r>
    </w:p>
    <w:p w14:paraId="3A9ABDDA" w14:textId="18690D33" w:rsidR="00136395" w:rsidRPr="000B315E" w:rsidRDefault="00556980" w:rsidP="001A5C22">
      <w:pPr>
        <w:spacing w:after="60"/>
        <w:ind w:right="19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A5C22">
        <w:rPr>
          <w:rFonts w:ascii="Arial" w:hAnsi="Arial" w:cs="Arial"/>
        </w:rPr>
        <w:t>Il Soggetto Ospitante sul sito internet alla pagina web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576244100"/>
          <w:placeholder>
            <w:docPart w:val="DefaultPlaceholder_-1854013440"/>
          </w:placeholder>
          <w:text/>
        </w:sdtPr>
        <w:sdtContent>
          <w:r>
            <w:rPr>
              <w:rFonts w:ascii="Arial" w:hAnsi="Arial" w:cs="Arial"/>
            </w:rPr>
            <w:t>_______________________________</w:t>
          </w:r>
        </w:sdtContent>
      </w:sdt>
    </w:p>
    <w:p w14:paraId="5D722EDB" w14:textId="7777777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Resta fermo che, indipendentemente dalle disposizioni del presente accordo, l’interessato può esercitare i propri diritti ai sensi del Regolamento UE nei confronti di ciascun Titolare, ma l’eventuale responsabilità tra i Titolari è da intendersi già ripartita in ragione della percentuale di colpa rispettivamente attribuibile nella creazione e gestione dell’evento dannoso.</w:t>
      </w:r>
    </w:p>
    <w:p w14:paraId="007C7F86" w14:textId="33919F86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 xml:space="preserve">Le Parti hanno l’obbligo di comunicare reciprocamente tramite Posta Elettronica Certificata qualsiasi violazione dei dati personali (“Data Breach”) inerente la </w:t>
      </w:r>
      <w:r w:rsidR="00556980">
        <w:rPr>
          <w:rFonts w:ascii="Arial" w:hAnsi="Arial" w:cs="Arial"/>
        </w:rPr>
        <w:t>c</w:t>
      </w:r>
      <w:r w:rsidRPr="000B315E">
        <w:rPr>
          <w:rFonts w:ascii="Arial" w:hAnsi="Arial" w:cs="Arial"/>
        </w:rPr>
        <w:t xml:space="preserve">onvenzione di tirocinio </w:t>
      </w:r>
      <w:r w:rsidRPr="000B315E">
        <w:rPr>
          <w:rFonts w:ascii="Arial" w:hAnsi="Arial" w:cs="Arial"/>
        </w:rPr>
        <w:lastRenderedPageBreak/>
        <w:t>tempestivamente e in ogni caso al massimo entro e non oltre 24 ore dalla scoperta dell’evento, ed a prestare ogni necessaria collaborazione in relazione all’adempimento degli obblighi sullo stesso gravanti di notifica delle suddette violazioni all’Autorità, ai sensi dell’art. 33 del Regolamento UE 2016/679 o di comunicazione della stessa agli interessati ai sensi dell’art. 34 del Regolamento UE 2016/679. Tale notifica deve essere corredata di tutta la documentazione necessaria per consentire, ove necessario, di notificare tale violazione all'Autorità di Vigilanza.</w:t>
      </w:r>
    </w:p>
    <w:p w14:paraId="4334E3BD" w14:textId="7777777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Per Data Breach si intende ogni violazione della sicurezza che comporti accidentalmente o in modo illecito la distruzione, la perdita, la modifica, la divulgazione non autorizzata o l’accesso ai dati personali trasmessi, conservati o comunque trattati.</w:t>
      </w:r>
    </w:p>
    <w:p w14:paraId="5F119C02" w14:textId="77777777" w:rsidR="00136395" w:rsidRP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>Qualora e nella misura in cui non sia possibile fornire le informazioni contestualmente, le informazioni possono essere fornite in fasi successive senza ulteriore ingiustificato ritardo.</w:t>
      </w:r>
    </w:p>
    <w:p w14:paraId="36D4DC86" w14:textId="28FA1FF5" w:rsidR="000B315E" w:rsidRDefault="00136395" w:rsidP="00136395">
      <w:pPr>
        <w:spacing w:after="60"/>
        <w:ind w:right="196"/>
        <w:jc w:val="both"/>
        <w:rPr>
          <w:rFonts w:ascii="Arial" w:hAnsi="Arial" w:cs="Arial"/>
        </w:rPr>
      </w:pPr>
      <w:r w:rsidRPr="000B315E">
        <w:rPr>
          <w:rFonts w:ascii="Arial" w:hAnsi="Arial" w:cs="Arial"/>
        </w:rPr>
        <w:t xml:space="preserve">Le comunicazioni previste dal presente </w:t>
      </w:r>
      <w:r w:rsidR="00556980">
        <w:rPr>
          <w:rFonts w:ascii="Arial" w:hAnsi="Arial" w:cs="Arial"/>
        </w:rPr>
        <w:t>A</w:t>
      </w:r>
      <w:r w:rsidRPr="000B315E">
        <w:rPr>
          <w:rFonts w:ascii="Arial" w:hAnsi="Arial" w:cs="Arial"/>
        </w:rPr>
        <w:t xml:space="preserve">ccordo di </w:t>
      </w:r>
      <w:r w:rsidR="00556980">
        <w:rPr>
          <w:rFonts w:ascii="Arial" w:hAnsi="Arial" w:cs="Arial"/>
        </w:rPr>
        <w:t>C</w:t>
      </w:r>
      <w:r w:rsidRPr="000B315E">
        <w:rPr>
          <w:rFonts w:ascii="Arial" w:hAnsi="Arial" w:cs="Arial"/>
        </w:rPr>
        <w:t>ontitolarità dovranno essere effettuate ai seguenti indirizzi</w:t>
      </w:r>
      <w:r w:rsidRPr="00027B34">
        <w:rPr>
          <w:rFonts w:ascii="Arial" w:hAnsi="Arial" w:cs="Arial"/>
        </w:rPr>
        <w:t>:</w:t>
      </w:r>
      <w:r w:rsidR="00027B34" w:rsidRPr="00027B34">
        <w:rPr>
          <w:rFonts w:ascii="Arial" w:hAnsi="Arial" w:cs="Arial"/>
        </w:rPr>
        <w:t xml:space="preserve"> ateneo@pec.units.it e </w:t>
      </w:r>
      <w:sdt>
        <w:sdtPr>
          <w:rPr>
            <w:rFonts w:ascii="Arial" w:hAnsi="Arial" w:cs="Arial"/>
          </w:rPr>
          <w:id w:val="1028757921"/>
          <w:placeholder>
            <w:docPart w:val="DefaultPlaceholder_-1854013440"/>
          </w:placeholder>
          <w:text/>
        </w:sdtPr>
        <w:sdtContent>
          <w:r w:rsidR="00027B34" w:rsidRPr="00027B34">
            <w:rPr>
              <w:rFonts w:ascii="Arial" w:hAnsi="Arial" w:cs="Arial"/>
            </w:rPr>
            <w:t xml:space="preserve">(inserire </w:t>
          </w:r>
          <w:proofErr w:type="spellStart"/>
          <w:r w:rsidR="00027B34" w:rsidRPr="00027B34">
            <w:rPr>
              <w:rFonts w:ascii="Arial" w:hAnsi="Arial" w:cs="Arial"/>
            </w:rPr>
            <w:t>pec</w:t>
          </w:r>
          <w:proofErr w:type="spellEnd"/>
          <w:r w:rsidR="00027B34" w:rsidRPr="00027B34">
            <w:rPr>
              <w:rFonts w:ascii="Arial" w:hAnsi="Arial" w:cs="Arial"/>
            </w:rPr>
            <w:t xml:space="preserve"> azienda)___________________________________</w:t>
          </w:r>
        </w:sdtContent>
      </w:sdt>
    </w:p>
    <w:p w14:paraId="6B19DB85" w14:textId="1D0D4C30" w:rsidR="00136395" w:rsidRPr="000B315E" w:rsidRDefault="00556980" w:rsidP="00136395">
      <w:pPr>
        <w:spacing w:after="60"/>
        <w:ind w:right="19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36395" w:rsidRPr="000B315E">
        <w:rPr>
          <w:rFonts w:ascii="Arial" w:hAnsi="Arial" w:cs="Arial"/>
        </w:rPr>
        <w:t xml:space="preserve">e Parti riconoscono la nullità di qualsiasi clausola </w:t>
      </w:r>
      <w:r w:rsidRPr="001A5C22">
        <w:rPr>
          <w:rFonts w:ascii="Arial" w:hAnsi="Arial" w:cs="Arial"/>
        </w:rPr>
        <w:t xml:space="preserve">del presente Accordo di Contitolarità e </w:t>
      </w:r>
      <w:r w:rsidR="00136395" w:rsidRPr="001A5C22">
        <w:rPr>
          <w:rFonts w:ascii="Arial" w:hAnsi="Arial" w:cs="Arial"/>
        </w:rPr>
        <w:t xml:space="preserve">della </w:t>
      </w:r>
      <w:r w:rsidRPr="001A5C22">
        <w:rPr>
          <w:rFonts w:ascii="Arial" w:hAnsi="Arial" w:cs="Arial"/>
        </w:rPr>
        <w:t>c</w:t>
      </w:r>
      <w:r w:rsidR="00136395" w:rsidRPr="001A5C22">
        <w:rPr>
          <w:rFonts w:ascii="Arial" w:hAnsi="Arial" w:cs="Arial"/>
        </w:rPr>
        <w:t>onvenzione</w:t>
      </w:r>
      <w:r w:rsidR="00136395" w:rsidRPr="000B315E">
        <w:rPr>
          <w:rFonts w:ascii="Arial" w:hAnsi="Arial" w:cs="Arial"/>
        </w:rPr>
        <w:t xml:space="preserve"> che si ponga in contrasto e/o che sia incompatibile con la normativa vigente in materia di protezione dei dati personali.</w:t>
      </w:r>
    </w:p>
    <w:p w14:paraId="5C8E8D48" w14:textId="77777777" w:rsidR="00984CA6" w:rsidRDefault="00984CA6"/>
    <w:p w14:paraId="5512AC79" w14:textId="77777777" w:rsidR="00984CA6" w:rsidRPr="001F2557" w:rsidRDefault="00984CA6" w:rsidP="00984CA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486F7061" w14:textId="77777777" w:rsidR="00984CA6" w:rsidRPr="001F2557" w:rsidRDefault="00984CA6" w:rsidP="00984CA6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80" w:before="192" w:afterLines="40" w:after="96" w:line="240" w:lineRule="auto"/>
        <w:rPr>
          <w:rFonts w:ascii="Arial" w:hAnsi="Arial" w:cs="Arial"/>
          <w:sz w:val="22"/>
          <w:szCs w:val="22"/>
        </w:rPr>
      </w:pPr>
    </w:p>
    <w:p w14:paraId="76370B95" w14:textId="77777777" w:rsidR="00984CA6" w:rsidRPr="001F2557" w:rsidRDefault="00984CA6" w:rsidP="0098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80" w:before="192" w:afterLines="40" w:after="96"/>
        <w:ind w:firstLine="284"/>
        <w:rPr>
          <w:rFonts w:ascii="Arial" w:hAnsi="Arial" w:cs="Arial"/>
        </w:rPr>
      </w:pPr>
      <w:r w:rsidRPr="001F2557">
        <w:rPr>
          <w:rFonts w:ascii="Arial" w:hAnsi="Arial" w:cs="Arial"/>
        </w:rPr>
        <w:t xml:space="preserve">(Per il </w:t>
      </w:r>
      <w:r w:rsidRPr="001F2557">
        <w:rPr>
          <w:rFonts w:ascii="Arial" w:hAnsi="Arial" w:cs="Arial"/>
          <w:b/>
          <w:u w:val="single"/>
        </w:rPr>
        <w:t>soggetto promotore</w:t>
      </w:r>
      <w:r w:rsidRPr="001F2557">
        <w:rPr>
          <w:rFonts w:ascii="Arial" w:hAnsi="Arial" w:cs="Arial"/>
        </w:rPr>
        <w:t xml:space="preserve">) </w:t>
      </w:r>
    </w:p>
    <w:p w14:paraId="38C444DF" w14:textId="3E180F6C" w:rsidR="00984CA6" w:rsidRPr="001F2557" w:rsidRDefault="00984CA6" w:rsidP="0098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80" w:before="192"/>
        <w:ind w:firstLine="284"/>
        <w:jc w:val="both"/>
        <w:rPr>
          <w:rFonts w:ascii="Arial" w:hAnsi="Arial" w:cs="Arial"/>
        </w:rPr>
      </w:pPr>
      <w:r w:rsidRPr="001F2557">
        <w:rPr>
          <w:rFonts w:ascii="Arial" w:hAnsi="Arial" w:cs="Arial"/>
        </w:rPr>
        <w:t xml:space="preserve">Il </w:t>
      </w:r>
      <w:r w:rsidR="00DF3E6A">
        <w:rPr>
          <w:rFonts w:ascii="Arial" w:hAnsi="Arial" w:cs="Arial"/>
        </w:rPr>
        <w:t>Direttore del Dipartimento</w:t>
      </w:r>
    </w:p>
    <w:p w14:paraId="5C92EEA9" w14:textId="40ACCA20" w:rsidR="00984CA6" w:rsidRPr="001F2557" w:rsidRDefault="00984CA6" w:rsidP="0098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40" w:after="96"/>
        <w:ind w:firstLine="284"/>
        <w:jc w:val="both"/>
        <w:rPr>
          <w:rFonts w:ascii="Arial" w:hAnsi="Arial" w:cs="Arial"/>
        </w:rPr>
      </w:pPr>
      <w:r w:rsidRPr="001F2557">
        <w:rPr>
          <w:rFonts w:ascii="Arial" w:hAnsi="Arial" w:cs="Arial"/>
        </w:rPr>
        <w:t xml:space="preserve">Prof. </w:t>
      </w:r>
      <w:r w:rsidR="005E0C01">
        <w:rPr>
          <w:rFonts w:ascii="Arial" w:hAnsi="Arial" w:cs="Arial"/>
        </w:rPr>
        <w:t xml:space="preserve">Giorgio Sulligoi </w:t>
      </w:r>
      <w:r w:rsidRPr="001F2557">
        <w:rPr>
          <w:rFonts w:ascii="Arial" w:hAnsi="Arial" w:cs="Arial"/>
        </w:rPr>
        <w:tab/>
      </w:r>
      <w:r w:rsidRPr="001F2557">
        <w:rPr>
          <w:rFonts w:ascii="Arial" w:hAnsi="Arial" w:cs="Arial"/>
        </w:rPr>
        <w:tab/>
        <w:t xml:space="preserve"> ____________________________________</w:t>
      </w:r>
    </w:p>
    <w:p w14:paraId="0BDAA675" w14:textId="77777777" w:rsidR="00984CA6" w:rsidRPr="001F2557" w:rsidRDefault="00984CA6" w:rsidP="00984CA6">
      <w:pPr>
        <w:rPr>
          <w:rFonts w:ascii="Arial" w:hAnsi="Arial" w:cs="Arial"/>
        </w:rPr>
      </w:pPr>
      <w:r w:rsidRPr="001F2557">
        <w:rPr>
          <w:rFonts w:ascii="Arial" w:hAnsi="Arial" w:cs="Arial"/>
        </w:rPr>
        <w:t>Documento informatico redatto e sottoscritto digitalmente dal soggetto promotore, ai sensi degli artt. 20 e 21 del D.Lgs. 82/2005 (Codice dell’amministrazione digitale).</w:t>
      </w:r>
    </w:p>
    <w:p w14:paraId="5E30A0E8" w14:textId="77777777" w:rsidR="00984CA6" w:rsidRPr="001F2557" w:rsidRDefault="00984CA6" w:rsidP="0098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80" w:before="192" w:afterLines="40" w:after="96"/>
        <w:ind w:firstLine="284"/>
        <w:rPr>
          <w:rFonts w:ascii="Arial" w:hAnsi="Arial" w:cs="Arial"/>
        </w:rPr>
      </w:pPr>
    </w:p>
    <w:p w14:paraId="0A99CC49" w14:textId="77777777" w:rsidR="00984CA6" w:rsidRPr="001F2557" w:rsidRDefault="00984CA6" w:rsidP="0098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80" w:before="192" w:afterLines="40" w:after="96"/>
        <w:ind w:firstLine="284"/>
        <w:rPr>
          <w:rFonts w:ascii="Arial" w:hAnsi="Arial" w:cs="Arial"/>
        </w:rPr>
      </w:pPr>
      <w:r w:rsidRPr="001F2557">
        <w:rPr>
          <w:rFonts w:ascii="Arial" w:hAnsi="Arial" w:cs="Arial"/>
        </w:rPr>
        <w:t xml:space="preserve">(Per il </w:t>
      </w:r>
      <w:r w:rsidRPr="001F2557">
        <w:rPr>
          <w:rFonts w:ascii="Arial" w:hAnsi="Arial" w:cs="Arial"/>
          <w:b/>
          <w:u w:val="single"/>
        </w:rPr>
        <w:t>soggetto ospitante</w:t>
      </w:r>
      <w:r w:rsidRPr="001F2557">
        <w:rPr>
          <w:rFonts w:ascii="Arial" w:hAnsi="Arial" w:cs="Arial"/>
        </w:rPr>
        <w:t xml:space="preserve">) </w:t>
      </w:r>
    </w:p>
    <w:p w14:paraId="493EC47E" w14:textId="516F2D63" w:rsidR="00984CA6" w:rsidRPr="001F2557" w:rsidRDefault="00000000" w:rsidP="00984C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80" w:before="192" w:afterLines="40" w:after="96"/>
        <w:ind w:firstLine="284"/>
        <w:jc w:val="both"/>
        <w:rPr>
          <w:rFonts w:ascii="Arial" w:hAnsi="Arial" w:cs="Arial"/>
          <w:i/>
        </w:rPr>
      </w:pPr>
      <w:sdt>
        <w:sdtPr>
          <w:rPr>
            <w:rFonts w:ascii="Arial" w:hAnsi="Arial" w:cs="Arial"/>
          </w:rPr>
          <w:id w:val="1650021069"/>
          <w:placeholder>
            <w:docPart w:val="DefaultPlaceholder_-1854013440"/>
          </w:placeholder>
          <w:text/>
        </w:sdtPr>
        <w:sdtContent>
          <w:r w:rsidR="00984CA6" w:rsidRPr="001F2557">
            <w:rPr>
              <w:rFonts w:ascii="Arial" w:hAnsi="Arial" w:cs="Arial"/>
            </w:rPr>
            <w:t>Dott./Dott.ssa _______________</w:t>
          </w:r>
        </w:sdtContent>
      </w:sdt>
      <w:r w:rsidR="00984CA6" w:rsidRPr="001F2557">
        <w:rPr>
          <w:rFonts w:ascii="Arial" w:hAnsi="Arial" w:cs="Arial"/>
        </w:rPr>
        <w:tab/>
        <w:t xml:space="preserve"> </w:t>
      </w:r>
      <w:r w:rsidR="00984CA6" w:rsidRPr="001F2557">
        <w:rPr>
          <w:rFonts w:ascii="Arial" w:hAnsi="Arial" w:cs="Arial"/>
          <w:i/>
        </w:rPr>
        <w:tab/>
        <w:t xml:space="preserve"> </w:t>
      </w:r>
      <w:r w:rsidR="00984CA6" w:rsidRPr="001F2557">
        <w:rPr>
          <w:rFonts w:ascii="Arial" w:hAnsi="Arial" w:cs="Arial"/>
        </w:rPr>
        <w:t>____________________________________</w:t>
      </w:r>
    </w:p>
    <w:p w14:paraId="0804E38E" w14:textId="77777777" w:rsidR="00984CA6" w:rsidRPr="001F2557" w:rsidRDefault="00984CA6" w:rsidP="00984CA6">
      <w:pPr>
        <w:rPr>
          <w:rFonts w:ascii="Arial" w:hAnsi="Arial" w:cs="Arial"/>
        </w:rPr>
      </w:pPr>
      <w:r w:rsidRPr="001F2557">
        <w:rPr>
          <w:rFonts w:ascii="Arial" w:hAnsi="Arial" w:cs="Arial"/>
        </w:rPr>
        <w:t>Documento informatico redatto e sottoscritto digitalmente dal soggetto ospitante, ai sensi degli artt. 20 e 21 del D.Lgs. 82/2005 (Codice dell’amministrazione digitale).</w:t>
      </w:r>
    </w:p>
    <w:p w14:paraId="146DD861" w14:textId="77777777" w:rsidR="00984CA6" w:rsidRDefault="00984CA6"/>
    <w:sectPr w:rsidR="00984CA6" w:rsidSect="00583F75">
      <w:headerReference w:type="default" r:id="rId7"/>
      <w:pgSz w:w="11906" w:h="16838"/>
      <w:pgMar w:top="184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DA343" w14:textId="77777777" w:rsidR="007405E9" w:rsidRDefault="007405E9" w:rsidP="00583F75">
      <w:pPr>
        <w:spacing w:after="0" w:line="240" w:lineRule="auto"/>
      </w:pPr>
      <w:r>
        <w:separator/>
      </w:r>
    </w:p>
  </w:endnote>
  <w:endnote w:type="continuationSeparator" w:id="0">
    <w:p w14:paraId="7B66AED2" w14:textId="77777777" w:rsidR="007405E9" w:rsidRDefault="007405E9" w:rsidP="0058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7952" w14:textId="77777777" w:rsidR="007405E9" w:rsidRDefault="007405E9" w:rsidP="00583F75">
      <w:pPr>
        <w:spacing w:after="0" w:line="240" w:lineRule="auto"/>
      </w:pPr>
      <w:r>
        <w:separator/>
      </w:r>
    </w:p>
  </w:footnote>
  <w:footnote w:type="continuationSeparator" w:id="0">
    <w:p w14:paraId="088028AB" w14:textId="77777777" w:rsidR="007405E9" w:rsidRDefault="007405E9" w:rsidP="0058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6078" w14:textId="26F00082" w:rsidR="00583F75" w:rsidRDefault="00583F75" w:rsidP="00583F75">
    <w:pPr>
      <w:pStyle w:val="Header"/>
      <w:jc w:val="center"/>
    </w:pPr>
    <w:r>
      <w:rPr>
        <w:rFonts w:ascii="Times New Roman" w:hAnsi="Times New Roman"/>
        <w:noProof/>
        <w:sz w:val="60"/>
        <w:szCs w:val="60"/>
      </w:rPr>
      <w:drawing>
        <wp:inline distT="0" distB="0" distL="0" distR="0" wp14:anchorId="60503824" wp14:editId="0086B0C6">
          <wp:extent cx="4415051" cy="680957"/>
          <wp:effectExtent l="0" t="0" r="508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035" cy="699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w3Yw6/rmHlUyPNaV60VSyFtTIRYRp3dTzEamw9tyRrhT/brVEcBTmqFvpR4j7TLouJ6uRE/LYuk+zJL8AmZNOA==" w:salt="M8wf95L0j77WHpFKUgYmTw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95"/>
    <w:rsid w:val="00027B34"/>
    <w:rsid w:val="000B315E"/>
    <w:rsid w:val="00136395"/>
    <w:rsid w:val="001A5C22"/>
    <w:rsid w:val="001F4548"/>
    <w:rsid w:val="0038496A"/>
    <w:rsid w:val="004A7A13"/>
    <w:rsid w:val="00556980"/>
    <w:rsid w:val="00583F75"/>
    <w:rsid w:val="005D7C6C"/>
    <w:rsid w:val="005E0C01"/>
    <w:rsid w:val="00663E47"/>
    <w:rsid w:val="006D1526"/>
    <w:rsid w:val="00730B2F"/>
    <w:rsid w:val="007405E9"/>
    <w:rsid w:val="00862DD7"/>
    <w:rsid w:val="008822D7"/>
    <w:rsid w:val="00984CA6"/>
    <w:rsid w:val="00D01CCC"/>
    <w:rsid w:val="00D122E8"/>
    <w:rsid w:val="00D529BC"/>
    <w:rsid w:val="00D72AB3"/>
    <w:rsid w:val="00D7410E"/>
    <w:rsid w:val="00D753CE"/>
    <w:rsid w:val="00DF3E6A"/>
    <w:rsid w:val="00F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AD984"/>
  <w15:chartTrackingRefBased/>
  <w15:docId w15:val="{F69830D3-8E82-491B-B5F8-67571013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3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13639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315E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984CA6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984CA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83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F75"/>
  </w:style>
  <w:style w:type="paragraph" w:styleId="Footer">
    <w:name w:val="footer"/>
    <w:basedOn w:val="Normal"/>
    <w:link w:val="FooterChar"/>
    <w:uiPriority w:val="99"/>
    <w:unhideWhenUsed/>
    <w:rsid w:val="00583F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F75"/>
  </w:style>
  <w:style w:type="character" w:styleId="PlaceholderText">
    <w:name w:val="Placeholder Text"/>
    <w:basedOn w:val="DefaultParagraphFont"/>
    <w:uiPriority w:val="99"/>
    <w:semiHidden/>
    <w:rsid w:val="00583F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ts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5E4758-92B0-4BB6-9E94-FF084A0F82C8}"/>
      </w:docPartPr>
      <w:docPartBody>
        <w:p w:rsidR="00791497" w:rsidRDefault="00361E16">
          <w:r w:rsidRPr="00A62805">
            <w:rPr>
              <w:rStyle w:val="PlaceholderText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E16"/>
    <w:rsid w:val="00361E16"/>
    <w:rsid w:val="00791497"/>
    <w:rsid w:val="00D7410E"/>
    <w:rsid w:val="00E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E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Trieste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ZANUTTA LUCIANA</dc:creator>
  <cp:keywords/>
  <dc:description/>
  <cp:lastModifiedBy>CONFORTI MARTINA</cp:lastModifiedBy>
  <cp:revision>6</cp:revision>
  <dcterms:created xsi:type="dcterms:W3CDTF">2025-03-06T10:04:00Z</dcterms:created>
  <dcterms:modified xsi:type="dcterms:W3CDTF">2026-01-20T10:20:00Z</dcterms:modified>
</cp:coreProperties>
</file>